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08507" w14:textId="77777777" w:rsidR="00AE0803" w:rsidRPr="00300037" w:rsidRDefault="009F58E1" w:rsidP="00AE0803">
      <w:pPr>
        <w:rPr>
          <w:b/>
        </w:rPr>
      </w:pPr>
      <w:r w:rsidRPr="00300037">
        <w:rPr>
          <w:b/>
        </w:rPr>
        <w:t>CORTICOSTEROIDS</w:t>
      </w:r>
    </w:p>
    <w:p w14:paraId="6DEC4CBC" w14:textId="5DC914F2" w:rsidR="009F58E1" w:rsidRDefault="009F58E1" w:rsidP="00AE0803">
      <w:pPr>
        <w:rPr>
          <w:b/>
        </w:rPr>
      </w:pPr>
      <w:r w:rsidRPr="00300037">
        <w:rPr>
          <w:b/>
        </w:rPr>
        <w:t xml:space="preserve">Corticosteroids to Promote Fetal Lung Maturity at </w:t>
      </w:r>
      <w:proofErr w:type="spellStart"/>
      <w:r w:rsidRPr="00300037">
        <w:rPr>
          <w:b/>
        </w:rPr>
        <w:t>Periviability</w:t>
      </w:r>
      <w:proofErr w:type="spellEnd"/>
      <w:r w:rsidRPr="00300037">
        <w:rPr>
          <w:b/>
        </w:rPr>
        <w:t xml:space="preserve"> </w:t>
      </w:r>
    </w:p>
    <w:p w14:paraId="1D48B76B" w14:textId="7F448CAB" w:rsidR="003B7E0A" w:rsidRPr="009A43D5" w:rsidRDefault="003B7E0A" w:rsidP="00AE0803">
      <w:pPr>
        <w:rPr>
          <w:b/>
        </w:rPr>
      </w:pPr>
      <w:r w:rsidRPr="009A43D5">
        <w:rPr>
          <w:b/>
        </w:rPr>
        <w:t xml:space="preserve">SUMMARY: </w:t>
      </w:r>
      <w:r w:rsidR="009A43D5" w:rsidRPr="009A43D5">
        <w:rPr>
          <w:b/>
        </w:rPr>
        <w:t>Initiate steroids for fetal lung maturity</w:t>
      </w:r>
      <w:r w:rsidR="005A2A1B">
        <w:rPr>
          <w:b/>
        </w:rPr>
        <w:t xml:space="preserve"> as early as </w:t>
      </w:r>
      <w:r w:rsidR="005A2A1B" w:rsidRPr="005A2A1B">
        <w:rPr>
          <w:b/>
          <w:i/>
        </w:rPr>
        <w:t>22+0</w:t>
      </w:r>
      <w:r w:rsidR="009A43D5" w:rsidRPr="005A2A1B">
        <w:rPr>
          <w:b/>
          <w:i/>
        </w:rPr>
        <w:t xml:space="preserve"> in</w:t>
      </w:r>
      <w:r w:rsidR="009A43D5" w:rsidRPr="009A43D5">
        <w:rPr>
          <w:b/>
        </w:rPr>
        <w:t xml:space="preserve"> very high risk situations.  </w:t>
      </w:r>
    </w:p>
    <w:p w14:paraId="2ECD2D3E" w14:textId="33C44503" w:rsidR="00945A0F" w:rsidRDefault="009F58E1" w:rsidP="00AE0803">
      <w:r w:rsidRPr="009835C2">
        <w:rPr>
          <w:b/>
        </w:rPr>
        <w:t>Rationale:</w:t>
      </w:r>
      <w:r>
        <w:t xml:space="preserve"> </w:t>
      </w:r>
      <w:r w:rsidR="003B7E0A">
        <w:t xml:space="preserve"> </w:t>
      </w:r>
      <w:r w:rsidR="00AE0803">
        <w:t xml:space="preserve">After review of available data, including outcomes data from the Cochrane </w:t>
      </w:r>
      <w:r>
        <w:t>(Crowther,</w:t>
      </w:r>
      <w:r w:rsidRPr="009F58E1">
        <w:t xml:space="preserve"> 2015</w:t>
      </w:r>
      <w:r>
        <w:t xml:space="preserve">) </w:t>
      </w:r>
      <w:r w:rsidR="00AE0803">
        <w:t>and Vermont Oxford databases</w:t>
      </w:r>
      <w:r>
        <w:t>,</w:t>
      </w:r>
      <w:r w:rsidR="00AE0803">
        <w:t xml:space="preserve"> as well as data used to create the NIH prematurity morbidity and mortality “formula”, it is apparent that extremely premature babies do better with steroids on board even if the choice is for nonaggressive OB management prior to that point.</w:t>
      </w:r>
      <w:r w:rsidR="00AE0803" w:rsidRPr="00AE0803">
        <w:t xml:space="preserve"> </w:t>
      </w:r>
      <w:r w:rsidR="00AE0803">
        <w:t xml:space="preserve"> </w:t>
      </w:r>
      <w:r w:rsidR="00945A0F">
        <w:t>R</w:t>
      </w:r>
      <w:r w:rsidR="00945A0F" w:rsidRPr="00945A0F">
        <w:t>etrospective observational data which demonstrate improved survival in infants delivered b</w:t>
      </w:r>
      <w:r w:rsidR="00945A0F">
        <w:t xml:space="preserve">etween 22+0 and 22+6 weeks after </w:t>
      </w:r>
      <w:r w:rsidR="00945A0F" w:rsidRPr="00945A0F">
        <w:t>corticosteroids</w:t>
      </w:r>
      <w:r w:rsidR="00945A0F">
        <w:t xml:space="preserve"> exposure</w:t>
      </w:r>
      <w:r w:rsidR="00945A0F" w:rsidRPr="00945A0F">
        <w:t xml:space="preserve"> for fetal lung maturity; however, the absolute rate of survival without major morbidities still remains very low (1-4%). Antenatal c</w:t>
      </w:r>
      <w:r w:rsidR="00945A0F">
        <w:t>orticosteroids may be considered</w:t>
      </w:r>
      <w:r w:rsidR="00945A0F" w:rsidRPr="00945A0F">
        <w:t xml:space="preserve"> as early as 22 0/7 weeks of gestation if neonatal resuscitation is planned </w:t>
      </w:r>
      <w:r w:rsidR="00945A0F">
        <w:t xml:space="preserve">however, some </w:t>
      </w:r>
      <w:r w:rsidR="00945A0F" w:rsidRPr="00945A0F">
        <w:t>families may decline ste</w:t>
      </w:r>
      <w:r w:rsidR="00945A0F">
        <w:t>roids and resuscitative efforts after counseling.</w:t>
      </w:r>
    </w:p>
    <w:p w14:paraId="70CD0A2C" w14:textId="67CB999B" w:rsidR="00AE0803" w:rsidRDefault="009F58E1" w:rsidP="00AE0803">
      <w:r w:rsidRPr="009835C2">
        <w:rPr>
          <w:b/>
        </w:rPr>
        <w:t>Eligible Patients:</w:t>
      </w:r>
      <w:r>
        <w:t xml:space="preserve"> </w:t>
      </w:r>
      <w:r w:rsidR="00AE0803">
        <w:t>Ad</w:t>
      </w:r>
      <w:r w:rsidR="009835C2">
        <w:t>minister steroids (preferably beta</w:t>
      </w:r>
      <w:r w:rsidR="00AE0803">
        <w:t>methasone)</w:t>
      </w:r>
      <w:r w:rsidR="00AE0803" w:rsidRPr="00AE0803">
        <w:t xml:space="preserve"> at 24-34 w</w:t>
      </w:r>
      <w:r w:rsidR="00AE0803">
        <w:t>ee</w:t>
      </w:r>
      <w:r w:rsidR="00AE0803" w:rsidRPr="00AE0803">
        <w:t>ks</w:t>
      </w:r>
      <w:r w:rsidR="00945A0F">
        <w:t>'</w:t>
      </w:r>
      <w:r w:rsidR="00AE0803" w:rsidRPr="00AE0803">
        <w:t xml:space="preserve"> and </w:t>
      </w:r>
      <w:r w:rsidR="00AE0803">
        <w:t xml:space="preserve">strongly </w:t>
      </w:r>
      <w:r w:rsidR="00AE0803" w:rsidRPr="00AE0803">
        <w:t xml:space="preserve">consider </w:t>
      </w:r>
      <w:r w:rsidR="00AE0803">
        <w:t xml:space="preserve">steroids </w:t>
      </w:r>
      <w:r w:rsidR="00AE0803" w:rsidRPr="00AE0803">
        <w:t>for those at 2</w:t>
      </w:r>
      <w:r w:rsidR="00AE0803">
        <w:t>3</w:t>
      </w:r>
      <w:r w:rsidR="00300037">
        <w:t xml:space="preserve"> </w:t>
      </w:r>
      <w:r w:rsidR="00AE0803">
        <w:t>0</w:t>
      </w:r>
      <w:r w:rsidR="00300037">
        <w:t>/7</w:t>
      </w:r>
      <w:r w:rsidR="00AE0803">
        <w:t xml:space="preserve"> weeks if the</w:t>
      </w:r>
      <w:r w:rsidR="00AE0803" w:rsidRPr="00AE0803">
        <w:t xml:space="preserve"> risk for delivery within the next 7 days</w:t>
      </w:r>
      <w:r w:rsidR="00AE0803">
        <w:t xml:space="preserve"> appears substantial.  For very high risk patients, in consultation with Neonatology and Maternal Fetal Med</w:t>
      </w:r>
      <w:r w:rsidR="004B7B66">
        <w:t xml:space="preserve">icine, steroids may be initiated as </w:t>
      </w:r>
      <w:r w:rsidR="00945A0F">
        <w:t xml:space="preserve">early as </w:t>
      </w:r>
      <w:r w:rsidR="00300037" w:rsidRPr="004B7B66">
        <w:rPr>
          <w:b/>
          <w:i/>
        </w:rPr>
        <w:t xml:space="preserve">22 </w:t>
      </w:r>
      <w:r w:rsidR="005A2A1B" w:rsidRPr="004B7B66">
        <w:rPr>
          <w:b/>
          <w:i/>
        </w:rPr>
        <w:t>0</w:t>
      </w:r>
      <w:r w:rsidR="00300037" w:rsidRPr="004B7B66">
        <w:rPr>
          <w:b/>
          <w:i/>
        </w:rPr>
        <w:t>/7</w:t>
      </w:r>
      <w:r w:rsidR="00945A0F">
        <w:rPr>
          <w:b/>
        </w:rPr>
        <w:t xml:space="preserve"> </w:t>
      </w:r>
      <w:r w:rsidR="004B7B66">
        <w:t>week</w:t>
      </w:r>
      <w:r w:rsidR="00945A0F">
        <w:t xml:space="preserve">s’ </w:t>
      </w:r>
      <w:bookmarkStart w:id="0" w:name="_GoBack"/>
      <w:bookmarkEnd w:id="0"/>
      <w:r w:rsidR="00945A0F">
        <w:t>gestation</w:t>
      </w:r>
      <w:r w:rsidR="00AE0803" w:rsidRPr="00AE0803">
        <w:t xml:space="preserve">. </w:t>
      </w:r>
      <w:r w:rsidR="003B7E0A" w:rsidRPr="003B7E0A">
        <w:t>In general, these situations will involve hospitalized patients.</w:t>
      </w:r>
    </w:p>
    <w:p w14:paraId="050C21C4" w14:textId="77777777" w:rsidR="009F58E1" w:rsidRDefault="009F58E1" w:rsidP="00AE0803">
      <w:r w:rsidRPr="009835C2">
        <w:rPr>
          <w:b/>
        </w:rPr>
        <w:t>Contraindications:</w:t>
      </w:r>
      <w:r>
        <w:t xml:space="preserve"> Rare.</w:t>
      </w:r>
      <w:r w:rsidRPr="009F58E1">
        <w:t xml:space="preserve"> </w:t>
      </w:r>
      <w:r>
        <w:t xml:space="preserve">Allergy to steroids. </w:t>
      </w:r>
    </w:p>
    <w:p w14:paraId="3D77FF58" w14:textId="77777777" w:rsidR="009F58E1" w:rsidRDefault="009F58E1" w:rsidP="00AE0803">
      <w:r>
        <w:t>Tec</w:t>
      </w:r>
      <w:r w:rsidR="00411904">
        <w:t>hnique: Administer B</w:t>
      </w:r>
      <w:r>
        <w:t>etamethasone 12 mg IM</w:t>
      </w:r>
      <w:r w:rsidR="00411904">
        <w:t xml:space="preserve"> q 24 </w:t>
      </w:r>
      <w:proofErr w:type="spellStart"/>
      <w:r w:rsidR="00411904">
        <w:t>hrs</w:t>
      </w:r>
      <w:proofErr w:type="spellEnd"/>
      <w:r w:rsidR="00411904">
        <w:t xml:space="preserve"> x 2 doses</w:t>
      </w:r>
      <w:r>
        <w:t xml:space="preserve">. </w:t>
      </w:r>
      <w:r w:rsidRPr="009F58E1">
        <w:t xml:space="preserve">This is considered one course of steroids. </w:t>
      </w:r>
      <w:r>
        <w:t>The alternative course</w:t>
      </w:r>
      <w:r w:rsidR="00411904">
        <w:t xml:space="preserve"> is D</w:t>
      </w:r>
      <w:r>
        <w:t xml:space="preserve">examethasone, 6 mg IM q 12 </w:t>
      </w:r>
      <w:proofErr w:type="spellStart"/>
      <w:r>
        <w:t>hrs</w:t>
      </w:r>
      <w:proofErr w:type="spellEnd"/>
      <w:r>
        <w:t xml:space="preserve"> x 4 doses. </w:t>
      </w:r>
    </w:p>
    <w:p w14:paraId="3F8BB413" w14:textId="77777777" w:rsidR="009A43D5" w:rsidRPr="009835C2" w:rsidRDefault="009A43D5" w:rsidP="00AE0803">
      <w:pPr>
        <w:rPr>
          <w:b/>
        </w:rPr>
      </w:pPr>
      <w:r w:rsidRPr="009835C2">
        <w:rPr>
          <w:b/>
        </w:rPr>
        <w:t xml:space="preserve">Special considerations:  </w:t>
      </w:r>
      <w:r w:rsidR="009835C2">
        <w:t>Accurate pregnancy dating is more important than ever and should be reviewed with the patient at the time of presentation for care.</w:t>
      </w:r>
    </w:p>
    <w:p w14:paraId="4CB882EC" w14:textId="77777777" w:rsidR="00945A0F" w:rsidRDefault="009F58E1" w:rsidP="00AE0803">
      <w:r w:rsidRPr="009835C2">
        <w:rPr>
          <w:b/>
        </w:rPr>
        <w:t>Reference</w:t>
      </w:r>
      <w:r w:rsidR="00945A0F">
        <w:rPr>
          <w:b/>
        </w:rPr>
        <w:t>s</w:t>
      </w:r>
      <w:r w:rsidRPr="009835C2">
        <w:rPr>
          <w:b/>
        </w:rPr>
        <w:t>:</w:t>
      </w:r>
      <w:r>
        <w:t xml:space="preserve"> </w:t>
      </w:r>
    </w:p>
    <w:p w14:paraId="6D882653" w14:textId="6ADA1DDC" w:rsidR="003B7E0A" w:rsidRDefault="00016AC3" w:rsidP="00AE0803">
      <w:r>
        <w:t>ACOG</w:t>
      </w:r>
      <w:r w:rsidR="003B7E0A">
        <w:t xml:space="preserve"> Practice Bulletin 159, Jan 2016</w:t>
      </w:r>
    </w:p>
    <w:p w14:paraId="4BD164DB" w14:textId="5E8FC37A" w:rsidR="005A2A1B" w:rsidRDefault="00945A0F" w:rsidP="00AE0803">
      <w:r>
        <w:t>A</w:t>
      </w:r>
      <w:r w:rsidR="005A2A1B">
        <w:t>COG Practice Advisory. The Use of Antenatal Corticosteroids at 22 Weeks of Gestation. September 2021.</w:t>
      </w:r>
    </w:p>
    <w:p w14:paraId="1B332DCC" w14:textId="4C4B13D5" w:rsidR="00AE0803" w:rsidRDefault="009F58E1" w:rsidP="00AE0803">
      <w:r>
        <w:t xml:space="preserve">Date of Review: </w:t>
      </w:r>
      <w:r w:rsidR="003B7E0A">
        <w:t xml:space="preserve"> </w:t>
      </w:r>
      <w:r w:rsidR="004B7B66">
        <w:t>11/12/2021</w:t>
      </w:r>
    </w:p>
    <w:p w14:paraId="7744BD86" w14:textId="46BCF5C8" w:rsidR="00945A0F" w:rsidRDefault="00945A0F" w:rsidP="00AE0803">
      <w:r>
        <w:t>Updated 3/31/2022</w:t>
      </w:r>
    </w:p>
    <w:sectPr w:rsidR="00945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803"/>
    <w:rsid w:val="00016AC3"/>
    <w:rsid w:val="0017178D"/>
    <w:rsid w:val="002B36FF"/>
    <w:rsid w:val="00300037"/>
    <w:rsid w:val="003B7E0A"/>
    <w:rsid w:val="00411904"/>
    <w:rsid w:val="004B7B66"/>
    <w:rsid w:val="005A2A1B"/>
    <w:rsid w:val="00945A0F"/>
    <w:rsid w:val="009835C2"/>
    <w:rsid w:val="009A43D5"/>
    <w:rsid w:val="009F58E1"/>
    <w:rsid w:val="00A218AB"/>
    <w:rsid w:val="00AE0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3B073B"/>
  <w15:docId w15:val="{9E0BA68B-4BEE-4A98-9BAA-252DB9888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MAHEC</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Coulson</dc:creator>
  <cp:lastModifiedBy>Carol Coulson</cp:lastModifiedBy>
  <cp:revision>7</cp:revision>
  <dcterms:created xsi:type="dcterms:W3CDTF">2016-04-17T18:22:00Z</dcterms:created>
  <dcterms:modified xsi:type="dcterms:W3CDTF">2022-03-31T18:52:00Z</dcterms:modified>
</cp:coreProperties>
</file>