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DEB33" w14:textId="77777777" w:rsidR="00BD15AB" w:rsidRPr="008773DA" w:rsidRDefault="00BD15AB">
      <w:pPr>
        <w:rPr>
          <w:b/>
        </w:rPr>
      </w:pPr>
      <w:r w:rsidRPr="008773DA">
        <w:rPr>
          <w:b/>
        </w:rPr>
        <w:t>CORTICOSTEROIDS</w:t>
      </w:r>
    </w:p>
    <w:p w14:paraId="23E4ED67" w14:textId="7AD6C66B" w:rsidR="002E0A21" w:rsidRPr="008773DA" w:rsidRDefault="008773DA">
      <w:pPr>
        <w:rPr>
          <w:b/>
        </w:rPr>
      </w:pPr>
      <w:r>
        <w:rPr>
          <w:b/>
        </w:rPr>
        <w:t>Corticosteroids: Preterm Premature Rupture of the M</w:t>
      </w:r>
      <w:r w:rsidR="000D0E5B" w:rsidRPr="008773DA">
        <w:rPr>
          <w:b/>
        </w:rPr>
        <w:t xml:space="preserve">embranes (PPROM) </w:t>
      </w:r>
    </w:p>
    <w:p w14:paraId="486B326D" w14:textId="2A4104C4" w:rsidR="00F46168" w:rsidRDefault="000D0E5B">
      <w:r w:rsidRPr="00B37148">
        <w:rPr>
          <w:b/>
        </w:rPr>
        <w:t xml:space="preserve">SUMMARY: </w:t>
      </w:r>
      <w:r w:rsidRPr="000D0E5B">
        <w:t>A single course of corticosteroids</w:t>
      </w:r>
      <w:r w:rsidR="00E343A8">
        <w:t xml:space="preserve"> is recommended for pregnant people</w:t>
      </w:r>
      <w:r w:rsidR="00F46168">
        <w:t xml:space="preserve"> between 24 0/7 weeks and 36 6</w:t>
      </w:r>
      <w:r w:rsidRPr="000D0E5B">
        <w:t>/7 weeks of ge</w:t>
      </w:r>
      <w:r w:rsidR="00E343A8">
        <w:t xml:space="preserve">station, and may be considered </w:t>
      </w:r>
      <w:r w:rsidR="00E1415B">
        <w:t>as early as 22</w:t>
      </w:r>
      <w:r w:rsidR="00A66D37">
        <w:t xml:space="preserve"> 0</w:t>
      </w:r>
      <w:r w:rsidRPr="000D0E5B">
        <w:t xml:space="preserve">/7 weeks of gestation who </w:t>
      </w:r>
      <w:r>
        <w:t>are at risk of preterm delivery, including those with PPROM.</w:t>
      </w:r>
      <w:r w:rsidR="00F46168">
        <w:t xml:space="preserve"> </w:t>
      </w:r>
    </w:p>
    <w:p w14:paraId="29F34648" w14:textId="6D96ACAC" w:rsidR="000D0E5B" w:rsidRDefault="000D0E5B">
      <w:r w:rsidRPr="00B37148">
        <w:rPr>
          <w:b/>
        </w:rPr>
        <w:t>Rationale:</w:t>
      </w:r>
      <w:r>
        <w:t xml:space="preserve"> </w:t>
      </w:r>
      <w:r w:rsidRPr="000D0E5B">
        <w:t>The use of antenatal corticosteroid administration after preterm PROM has been evaluated in a number of clinical trials and has been shown to reduce neonatal mortality, respiratory distress syndrome, intraventricular hemorrhage, and n</w:t>
      </w:r>
      <w:r>
        <w:t>ecrotizing enterocolitis</w:t>
      </w:r>
      <w:r w:rsidRPr="000D0E5B">
        <w:t>. Current data suggest that antenatal corticosteroids are not associated with increased risks of maternal or neonatal infection regardless of gestational age. A Cochrane meta-analysis reinforces the beneficial effect of this therapy regardless of membrane status and concludes that a single course of antenatal corticosteroids should be considered routine for all preterm deli</w:t>
      </w:r>
      <w:r>
        <w:t>veries including those complicated by PPROM.</w:t>
      </w:r>
    </w:p>
    <w:p w14:paraId="3A96640F" w14:textId="77777777" w:rsidR="00F46168" w:rsidRDefault="000D0E5B" w:rsidP="000D0E5B">
      <w:r w:rsidRPr="00B37148">
        <w:rPr>
          <w:b/>
        </w:rPr>
        <w:t>Eligible patients:</w:t>
      </w:r>
      <w:r>
        <w:t xml:space="preserve"> </w:t>
      </w:r>
    </w:p>
    <w:p w14:paraId="77B55E5F" w14:textId="77777777" w:rsidR="00424C3F" w:rsidRDefault="000D0E5B" w:rsidP="000D0E5B">
      <w:r>
        <w:t>Ad</w:t>
      </w:r>
      <w:r w:rsidR="00B37148">
        <w:t>minister steroids (preferably beta</w:t>
      </w:r>
      <w:r>
        <w:t>methasone) at 24-34 weeks and strongly co</w:t>
      </w:r>
      <w:r w:rsidR="00E1415B">
        <w:t>nsider steroids for those at 23</w:t>
      </w:r>
      <w:r w:rsidR="008773DA">
        <w:t xml:space="preserve"> </w:t>
      </w:r>
      <w:r>
        <w:t>0</w:t>
      </w:r>
      <w:r w:rsidR="008773DA">
        <w:t>/7</w:t>
      </w:r>
      <w:r>
        <w:t xml:space="preserve"> weeks if the risk for delivery within the next 7 days appears substantial.  </w:t>
      </w:r>
    </w:p>
    <w:p w14:paraId="318A7237" w14:textId="76F6DE26" w:rsidR="00F46168" w:rsidRDefault="000D0E5B" w:rsidP="000D0E5B">
      <w:r>
        <w:t>For very high risk patients, in consultation with Neonatology and Maternal Fetal Medicine, initiation of steroids at 22</w:t>
      </w:r>
      <w:r w:rsidR="008773DA">
        <w:t xml:space="preserve"> </w:t>
      </w:r>
      <w:r w:rsidR="00E1415B">
        <w:t>0</w:t>
      </w:r>
      <w:r w:rsidR="008773DA">
        <w:t>/7</w:t>
      </w:r>
      <w:r w:rsidR="00E1415B">
        <w:t xml:space="preserve"> weeks may be considered</w:t>
      </w:r>
      <w:r w:rsidR="00F46168">
        <w:t xml:space="preserve"> if neonatal resuscitation is planned</w:t>
      </w:r>
      <w:r w:rsidR="00E1415B">
        <w:t xml:space="preserve">. </w:t>
      </w:r>
      <w:r>
        <w:t>In general, these situations will involve hospitalized</w:t>
      </w:r>
      <w:r w:rsidR="00F46168">
        <w:t xml:space="preserve"> patients. </w:t>
      </w:r>
      <w:r w:rsidR="00F46168" w:rsidRPr="00F46168">
        <w:t>Some families may decline steroids and resuscitative efforts after counseling.</w:t>
      </w:r>
    </w:p>
    <w:p w14:paraId="74DC09D3" w14:textId="6B8E2BD6" w:rsidR="000D0E5B" w:rsidRDefault="00F46168" w:rsidP="000D0E5B">
      <w:r>
        <w:t>L</w:t>
      </w:r>
      <w:r w:rsidRPr="00F46168">
        <w:t xml:space="preserve">ate preterm </w:t>
      </w:r>
      <w:r>
        <w:t xml:space="preserve">administration </w:t>
      </w:r>
      <w:r w:rsidRPr="00F46168">
        <w:t xml:space="preserve">between 34 0/7 weeks of gestation and 36 6/7 weeks of gestation </w:t>
      </w:r>
      <w:r>
        <w:t>has also been shown to reduce</w:t>
      </w:r>
      <w:r w:rsidRPr="00F46168">
        <w:t xml:space="preserve"> re</w:t>
      </w:r>
      <w:r>
        <w:t xml:space="preserve">spiratory morbidity in newborns: thus, a </w:t>
      </w:r>
      <w:r w:rsidRPr="00F46168">
        <w:t>single course of corticosteroids i</w:t>
      </w:r>
      <w:r>
        <w:t>s recommended for pregnant people</w:t>
      </w:r>
      <w:r w:rsidRPr="00F46168">
        <w:t xml:space="preserve"> between 34 0/7 weeks of gestation and 36 6</w:t>
      </w:r>
      <w:r>
        <w:t>/7 weeks of gestation at risk for</w:t>
      </w:r>
      <w:r w:rsidRPr="00F46168">
        <w:t xml:space="preserve"> preterm birth </w:t>
      </w:r>
      <w:r>
        <w:t xml:space="preserve">within 7 days </w:t>
      </w:r>
      <w:r w:rsidRPr="00F46168">
        <w:t>who have</w:t>
      </w:r>
      <w:r>
        <w:t xml:space="preserve"> not received a previous course with the caveat that delivery is planned </w:t>
      </w:r>
      <w:r w:rsidRPr="00F46168">
        <w:t xml:space="preserve">no less than 24 </w:t>
      </w:r>
      <w:r>
        <w:t>hours and no more than 7 days later. Those</w:t>
      </w:r>
      <w:r w:rsidRPr="00F46168">
        <w:t xml:space="preserve"> diagnosed with clinical chorioamnionitis</w:t>
      </w:r>
      <w:r>
        <w:t xml:space="preserve"> between 34 and 36 6/7 weeks should not receive corticosteroids and delivery should not be delayed. </w:t>
      </w:r>
    </w:p>
    <w:p w14:paraId="3871E368" w14:textId="77777777" w:rsidR="000D0E5B" w:rsidRDefault="000D0E5B" w:rsidP="000D0E5B">
      <w:r w:rsidRPr="00B37148">
        <w:rPr>
          <w:b/>
        </w:rPr>
        <w:t xml:space="preserve">Contraindications: </w:t>
      </w:r>
      <w:r>
        <w:t xml:space="preserve">Rare. Allergy to steroids. </w:t>
      </w:r>
    </w:p>
    <w:p w14:paraId="042DDB16" w14:textId="77777777" w:rsidR="00AC3E9D" w:rsidRDefault="000D0E5B" w:rsidP="000D0E5B">
      <w:r w:rsidRPr="00B37148">
        <w:rPr>
          <w:b/>
        </w:rPr>
        <w:t>Technique:</w:t>
      </w:r>
      <w:r>
        <w:t xml:space="preserve"> Administer Betamethasone 12 mg IM q 24 hrs x 2 doses. This is considered one course of steroids. The alternative course is Dexamethasone, 6 mg IM q 12 hrs x 4 doses. </w:t>
      </w:r>
    </w:p>
    <w:p w14:paraId="6E3A8759" w14:textId="77777777" w:rsidR="00AC3E9D" w:rsidRDefault="00AC3E9D" w:rsidP="000D0E5B">
      <w:pPr>
        <w:rPr>
          <w:b/>
        </w:rPr>
      </w:pPr>
      <w:r>
        <w:rPr>
          <w:b/>
        </w:rPr>
        <w:t xml:space="preserve">Special Considerations:  </w:t>
      </w:r>
    </w:p>
    <w:p w14:paraId="56674F8D" w14:textId="3559F7CC" w:rsidR="000D0E5B" w:rsidRDefault="000D0E5B" w:rsidP="000D0E5B">
      <w:r w:rsidRPr="000D0E5B">
        <w:t xml:space="preserve">Whether to administer a rescue course of corticosteroids with </w:t>
      </w:r>
      <w:r w:rsidR="00AC3E9D">
        <w:t>P</w:t>
      </w:r>
      <w:r w:rsidRPr="000D0E5B">
        <w:t>PROM is controversial, and there is insufficient evidence to make a recommendation for or against</w:t>
      </w:r>
      <w:r>
        <w:t xml:space="preserve"> this practice.</w:t>
      </w:r>
      <w:r w:rsidR="00E1415B">
        <w:t xml:space="preserve"> If a rescue course is considered, the pregnancy should be </w:t>
      </w:r>
      <w:r w:rsidR="00E1415B" w:rsidRPr="00E1415B">
        <w:t>less than</w:t>
      </w:r>
      <w:r w:rsidR="00E1415B">
        <w:t xml:space="preserve"> 34 0/7 weeks of gestation, remain at risk for</w:t>
      </w:r>
      <w:r w:rsidR="00E1415B" w:rsidRPr="00E1415B">
        <w:t xml:space="preserve"> preter</w:t>
      </w:r>
      <w:r w:rsidR="00F46168">
        <w:t xml:space="preserve">m </w:t>
      </w:r>
      <w:r w:rsidR="00F46168">
        <w:lastRenderedPageBreak/>
        <w:t xml:space="preserve">delivery within 7 days, and </w:t>
      </w:r>
      <w:r w:rsidR="00E1415B">
        <w:t>more than 14 days past the initial steroid course. Delivery should never</w:t>
      </w:r>
      <w:r w:rsidR="00E1415B" w:rsidRPr="00E1415B">
        <w:t xml:space="preserve"> be delayed to achieve a rescue course</w:t>
      </w:r>
      <w:r w:rsidR="00E343A8">
        <w:t xml:space="preserve"> of steroids</w:t>
      </w:r>
      <w:bookmarkStart w:id="0" w:name="_GoBack"/>
      <w:bookmarkEnd w:id="0"/>
      <w:r w:rsidR="00E1415B" w:rsidRPr="00E1415B">
        <w:t>.</w:t>
      </w:r>
    </w:p>
    <w:p w14:paraId="2ACAA1CE" w14:textId="77777777" w:rsidR="00182C96" w:rsidRDefault="00B2512B" w:rsidP="00B2512B">
      <w:r>
        <w:t>Reference</w:t>
      </w:r>
      <w:r w:rsidR="00182C96">
        <w:t>s</w:t>
      </w:r>
      <w:r>
        <w:t xml:space="preserve">: </w:t>
      </w:r>
    </w:p>
    <w:p w14:paraId="0F153E5B" w14:textId="5A593171" w:rsidR="00B2512B" w:rsidRDefault="00B2512B" w:rsidP="00B2512B">
      <w:r>
        <w:t>ACOG Practice Bulletin 159, Jan 2016</w:t>
      </w:r>
    </w:p>
    <w:p w14:paraId="433BD993" w14:textId="7D77B734" w:rsidR="00B2512B" w:rsidRDefault="00B2512B" w:rsidP="00B2512B">
      <w:r>
        <w:t xml:space="preserve">ACOG Practice Advisory, </w:t>
      </w:r>
      <w:r w:rsidRPr="00B2512B">
        <w:t>September 2021.</w:t>
      </w:r>
      <w:r>
        <w:t xml:space="preserve"> The Use of Antenatal Corticosteroids at 22 Weeks of Gestation. </w:t>
      </w:r>
    </w:p>
    <w:p w14:paraId="7EA8DDEA" w14:textId="0F5040E2" w:rsidR="00B2512B" w:rsidRDefault="00B2512B" w:rsidP="00B459EC">
      <w:pPr>
        <w:tabs>
          <w:tab w:val="left" w:pos="7135"/>
        </w:tabs>
      </w:pPr>
      <w:r>
        <w:t>ACOG Practice Bulletin 217, March 2020. Prelabor Rupture of Membranes.</w:t>
      </w:r>
      <w:r w:rsidR="00B459EC">
        <w:tab/>
      </w:r>
    </w:p>
    <w:p w14:paraId="5C3669BC" w14:textId="77777777" w:rsidR="00B459EC" w:rsidRDefault="00B459EC" w:rsidP="00B459EC">
      <w:pPr>
        <w:tabs>
          <w:tab w:val="left" w:pos="7135"/>
        </w:tabs>
      </w:pPr>
    </w:p>
    <w:p w14:paraId="14D5CFC8" w14:textId="2E832F8F" w:rsidR="00B459EC" w:rsidRDefault="00B459EC" w:rsidP="00B459EC">
      <w:pPr>
        <w:tabs>
          <w:tab w:val="left" w:pos="7135"/>
        </w:tabs>
      </w:pPr>
      <w:r>
        <w:t>Reviewed: 3/29/16</w:t>
      </w:r>
    </w:p>
    <w:p w14:paraId="79C447C1" w14:textId="67F3D59A" w:rsidR="00B459EC" w:rsidRDefault="00B459EC" w:rsidP="00B459EC">
      <w:pPr>
        <w:tabs>
          <w:tab w:val="left" w:pos="7135"/>
        </w:tabs>
      </w:pPr>
      <w:r>
        <w:t>Updated 3/31/2022</w:t>
      </w:r>
    </w:p>
    <w:p w14:paraId="4F3CFFCC" w14:textId="722E10AB" w:rsidR="00B2512B" w:rsidRDefault="00B2512B" w:rsidP="000D0E5B"/>
    <w:p w14:paraId="6C426EF9" w14:textId="77777777" w:rsidR="00B2512B" w:rsidRDefault="00B2512B" w:rsidP="000D0E5B"/>
    <w:sectPr w:rsidR="00B2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5B"/>
    <w:rsid w:val="000D0E5B"/>
    <w:rsid w:val="00182C96"/>
    <w:rsid w:val="002E0A21"/>
    <w:rsid w:val="00424C3F"/>
    <w:rsid w:val="008773DA"/>
    <w:rsid w:val="00A66D37"/>
    <w:rsid w:val="00AC3E9D"/>
    <w:rsid w:val="00B2512B"/>
    <w:rsid w:val="00B37148"/>
    <w:rsid w:val="00B459EC"/>
    <w:rsid w:val="00BD15AB"/>
    <w:rsid w:val="00E1415B"/>
    <w:rsid w:val="00E343A8"/>
    <w:rsid w:val="00F4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B7630"/>
  <w15:docId w15:val="{6C32C7A4-DBAE-44E8-93F5-B59BCF63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MAHEC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Coulson</dc:creator>
  <cp:lastModifiedBy>Carol Coulson</cp:lastModifiedBy>
  <cp:revision>8</cp:revision>
  <dcterms:created xsi:type="dcterms:W3CDTF">2016-04-21T15:57:00Z</dcterms:created>
  <dcterms:modified xsi:type="dcterms:W3CDTF">2022-03-31T17:55:00Z</dcterms:modified>
</cp:coreProperties>
</file>